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Odbor za družbene dejavnosti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010A2099" w:rsidR="002E74C1" w:rsidRDefault="002E74C1" w:rsidP="00837D11">
      <w:pPr>
        <w:pStyle w:val="Brezrazmikov"/>
        <w:jc w:val="both"/>
      </w:pPr>
      <w:r>
        <w:t xml:space="preserve">Štev. </w:t>
      </w:r>
      <w:r w:rsidR="00FA2E17">
        <w:t>007-4/2024-9</w:t>
      </w:r>
    </w:p>
    <w:p w14:paraId="74CD6F1D" w14:textId="3FD3C7FE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  <w:r w:rsidR="00A72F8E">
        <w:t>5.5.2026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4AC066F6" w14:textId="77777777" w:rsidR="00FA2E17" w:rsidRDefault="00FA2E17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0CCE8A85" w:rsidR="00837D11" w:rsidRDefault="00D62812" w:rsidP="00837D11">
      <w:pPr>
        <w:pStyle w:val="Brezrazmikov"/>
        <w:jc w:val="both"/>
      </w:pPr>
      <w:r>
        <w:t>Na podlagi 22</w:t>
      </w:r>
      <w:r w:rsidR="00837D11">
        <w:t xml:space="preserve">. člena Statuta Občine Kidričevo (Uradno glasilo slovenskih občin, št. 62/16 in 16/18)  </w:t>
      </w:r>
      <w:r>
        <w:t>in 54. člena Poslovnika Občinskega sveta Občine Kidričevo (Uradno glasilo slovenskih občin, št. 36/17</w:t>
      </w:r>
      <w:r w:rsidR="00A72F8E">
        <w:t>,</w:t>
      </w:r>
      <w:r>
        <w:t xml:space="preserve"> 16/18</w:t>
      </w:r>
      <w:r w:rsidR="00A72F8E">
        <w:t xml:space="preserve"> in 28/25</w:t>
      </w:r>
      <w:r>
        <w:t xml:space="preserve">) </w:t>
      </w:r>
      <w:r w:rsidR="00FA2E17">
        <w:t xml:space="preserve">je </w:t>
      </w:r>
      <w:r w:rsidR="00837D11">
        <w:t xml:space="preserve">odbor za družbene dejavnosti </w:t>
      </w:r>
      <w:r w:rsidR="00FA2E17">
        <w:t>na svoji 28. redni seji, dne 4.5.2026 obravnaval sodila za razmejevanje stroškov med javno službo in tržno dejavnostjo zavoda Osnovne šole Cirkovce in sprejel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17228958" w14:textId="77777777" w:rsidR="00CD685C" w:rsidRDefault="00CD685C" w:rsidP="00837D11">
      <w:pPr>
        <w:pStyle w:val="Brezrazmikov"/>
        <w:jc w:val="both"/>
      </w:pPr>
    </w:p>
    <w:p w14:paraId="4EEC696D" w14:textId="159DC686" w:rsidR="00FA2E17" w:rsidRDefault="00FA2E17" w:rsidP="00837D11">
      <w:pPr>
        <w:pStyle w:val="Brezrazmikov"/>
        <w:jc w:val="both"/>
      </w:pPr>
      <w:r>
        <w:t>Odbor za družbene dejavnosti predlaga Občinskemu svetu Občine Kidričevo, da poda soglasje k razmejevanju stroškov po Pravilniku o sodilih za razmejevanje odhodkov med javno službo in tržno dejavnostjo zavoda Osnovna šola Cirkovce za šolsko leto 2026/2027.</w:t>
      </w:r>
    </w:p>
    <w:p w14:paraId="33AFFD05" w14:textId="77777777" w:rsidR="00FA2E17" w:rsidRDefault="00FA2E17" w:rsidP="00837D11">
      <w:pPr>
        <w:pStyle w:val="Brezrazmikov"/>
        <w:jc w:val="both"/>
      </w:pPr>
    </w:p>
    <w:p w14:paraId="63D94D9B" w14:textId="78CCDAD7" w:rsidR="00FA2E17" w:rsidRDefault="00FA2E17" w:rsidP="00837D11">
      <w:pPr>
        <w:pStyle w:val="Brezrazmikov"/>
        <w:jc w:val="both"/>
      </w:pPr>
      <w:r>
        <w:t xml:space="preserve">Sodila so priloga in sestavni del tega sklepa. </w:t>
      </w:r>
    </w:p>
    <w:p w14:paraId="6B77233A" w14:textId="77777777" w:rsidR="00FA2E17" w:rsidRDefault="00FA2E17" w:rsidP="00837D11">
      <w:pPr>
        <w:pStyle w:val="Brezrazmikov"/>
        <w:jc w:val="both"/>
      </w:pPr>
    </w:p>
    <w:p w14:paraId="1CC5756C" w14:textId="77777777" w:rsidR="00FA2E17" w:rsidRDefault="00FA2E17" w:rsidP="00837D11">
      <w:pPr>
        <w:pStyle w:val="Brezrazmikov"/>
        <w:jc w:val="both"/>
      </w:pPr>
    </w:p>
    <w:p w14:paraId="6B03079A" w14:textId="77777777" w:rsidR="00FA2E17" w:rsidRDefault="00FA2E17" w:rsidP="00837D11">
      <w:pPr>
        <w:pStyle w:val="Brezrazmikov"/>
        <w:jc w:val="both"/>
      </w:pPr>
    </w:p>
    <w:p w14:paraId="49784B98" w14:textId="77777777" w:rsidR="00FA2E17" w:rsidRDefault="00FA2E17" w:rsidP="00837D11">
      <w:pPr>
        <w:pStyle w:val="Brezrazmikov"/>
        <w:jc w:val="both"/>
      </w:pPr>
    </w:p>
    <w:p w14:paraId="22FBB03D" w14:textId="77777777" w:rsidR="002E74C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3905813D" w14:textId="77777777" w:rsidR="00FA2E17" w:rsidRDefault="00FA2E17" w:rsidP="00837D11">
      <w:pPr>
        <w:pStyle w:val="Brezrazmikov"/>
        <w:jc w:val="both"/>
      </w:pPr>
    </w:p>
    <w:p w14:paraId="2CA4E1A3" w14:textId="77777777" w:rsidR="002E74C1" w:rsidRDefault="002E74C1" w:rsidP="005B1C48">
      <w:pPr>
        <w:pStyle w:val="Brezrazmikov"/>
        <w:ind w:left="4956" w:firstLine="708"/>
        <w:jc w:val="both"/>
      </w:pPr>
      <w:r>
        <w:t>predsednik</w:t>
      </w:r>
    </w:p>
    <w:p w14:paraId="4C70FD03" w14:textId="77777777" w:rsidR="002E74C1" w:rsidRPr="00837D11" w:rsidRDefault="002E74C1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2E74C1" w:rsidRPr="00837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41A70"/>
    <w:rsid w:val="003B5BB3"/>
    <w:rsid w:val="004C64FD"/>
    <w:rsid w:val="00500648"/>
    <w:rsid w:val="005244E3"/>
    <w:rsid w:val="005B1C48"/>
    <w:rsid w:val="005E6333"/>
    <w:rsid w:val="00644A84"/>
    <w:rsid w:val="00693980"/>
    <w:rsid w:val="00695E12"/>
    <w:rsid w:val="0083328E"/>
    <w:rsid w:val="00837D11"/>
    <w:rsid w:val="008D300D"/>
    <w:rsid w:val="00945159"/>
    <w:rsid w:val="00A72F8E"/>
    <w:rsid w:val="00AE016B"/>
    <w:rsid w:val="00B7503A"/>
    <w:rsid w:val="00C55DCD"/>
    <w:rsid w:val="00C5623A"/>
    <w:rsid w:val="00CD685C"/>
    <w:rsid w:val="00D50A60"/>
    <w:rsid w:val="00D62812"/>
    <w:rsid w:val="00F20091"/>
    <w:rsid w:val="00FA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2026-05-05T12:08:00Z</cp:lastPrinted>
  <dcterms:created xsi:type="dcterms:W3CDTF">2026-05-05T12:08:00Z</dcterms:created>
  <dcterms:modified xsi:type="dcterms:W3CDTF">2026-05-05T12:08:00Z</dcterms:modified>
</cp:coreProperties>
</file>